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AB6463" w14:textId="05F7F17D" w:rsidR="00B20963" w:rsidRPr="00B20963" w:rsidRDefault="00B20963" w:rsidP="0079358D">
      <w:pPr>
        <w:pStyle w:val="Titre1"/>
      </w:pPr>
      <w:bookmarkStart w:id="0" w:name="_Toc111543463"/>
      <w:bookmarkStart w:id="1" w:name="_Toc111556549"/>
      <w:r w:rsidRPr="00B20963">
        <w:rPr>
          <w:lang w:eastAsia="fr-FR"/>
        </w:rPr>
        <w:t>ANNEXE </w:t>
      </w:r>
      <w:bookmarkEnd w:id="0"/>
      <w:r w:rsidR="00FA746F">
        <w:rPr>
          <w:lang w:eastAsia="fr-FR"/>
        </w:rPr>
        <w:t>3</w:t>
      </w:r>
      <w:r w:rsidR="00EB01DE">
        <w:rPr>
          <w:lang w:eastAsia="fr-FR"/>
        </w:rPr>
        <w:t xml:space="preserve"> - </w:t>
      </w:r>
      <w:r w:rsidR="00EB01DE" w:rsidRPr="00EB01DE">
        <w:rPr>
          <w:lang w:eastAsia="fr-FR"/>
        </w:rPr>
        <w:t>Mesures te</w:t>
      </w:r>
      <w:r w:rsidR="00EB01DE">
        <w:rPr>
          <w:lang w:eastAsia="fr-FR"/>
        </w:rPr>
        <w:t>chniques et organisationnelles</w:t>
      </w:r>
      <w:bookmarkEnd w:id="1"/>
    </w:p>
    <w:p w14:paraId="6D58A0B1" w14:textId="1584DE21" w:rsidR="00EB01DE" w:rsidRDefault="00EB01DE" w:rsidP="00EA76C0">
      <w:pPr>
        <w:spacing w:before="280" w:after="280" w:line="240" w:lineRule="auto"/>
        <w:jc w:val="both"/>
        <w:rPr>
          <w:rFonts w:eastAsia="Times New Roman" w:cs="Times New Roman"/>
          <w:lang w:eastAsia="fr-FR"/>
        </w:rPr>
      </w:pPr>
      <w:r>
        <w:rPr>
          <w:rFonts w:eastAsia="Times New Roman" w:cs="Times New Roman"/>
          <w:lang w:eastAsia="fr-FR"/>
        </w:rPr>
        <w:t>Cette annexe a pour objet de décrire les m</w:t>
      </w:r>
      <w:r w:rsidRPr="00EB01DE">
        <w:rPr>
          <w:rFonts w:eastAsia="Times New Roman" w:cs="Times New Roman"/>
          <w:lang w:eastAsia="fr-FR"/>
        </w:rPr>
        <w:t>esures techniques et organisationnelles, y compris mesures techniques et organisationnelles visant à garantir la sécurité des données</w:t>
      </w:r>
      <w:r>
        <w:rPr>
          <w:rFonts w:eastAsia="Times New Roman" w:cs="Times New Roman"/>
          <w:lang w:eastAsia="fr-FR"/>
        </w:rPr>
        <w:t xml:space="preserve">. </w:t>
      </w:r>
    </w:p>
    <w:p w14:paraId="254A63BE" w14:textId="202033C4" w:rsidR="00DD3C47" w:rsidRPr="00DD3C47" w:rsidRDefault="006A23F0" w:rsidP="00DD3C47">
      <w:pPr>
        <w:spacing w:before="280" w:after="120" w:line="240" w:lineRule="auto"/>
        <w:jc w:val="both"/>
        <w:rPr>
          <w:rFonts w:eastAsia="Times New Roman" w:cs="Times New Roman"/>
          <w:b/>
          <w:iCs/>
          <w:sz w:val="24"/>
          <w:lang w:eastAsia="fr-FR"/>
        </w:rPr>
      </w:pPr>
      <w:r>
        <w:rPr>
          <w:rFonts w:eastAsia="Times New Roman" w:cs="Times New Roman"/>
          <w:b/>
          <w:iCs/>
          <w:sz w:val="24"/>
          <w:lang w:eastAsia="fr-FR"/>
        </w:rPr>
        <w:t>Le sous-traitant</w:t>
      </w:r>
      <w:r w:rsidR="00DD3C47" w:rsidRPr="00DD3C47">
        <w:rPr>
          <w:rFonts w:eastAsia="Times New Roman" w:cs="Times New Roman"/>
          <w:b/>
          <w:iCs/>
          <w:sz w:val="24"/>
          <w:lang w:eastAsia="fr-FR"/>
        </w:rPr>
        <w:t xml:space="preserve"> doit mettre en œuvre les mesures suivantes : </w:t>
      </w:r>
    </w:p>
    <w:p w14:paraId="7FF680BF" w14:textId="3D1F0CD3" w:rsidR="007447BD" w:rsidRDefault="0004203F" w:rsidP="0004203F">
      <w:pPr>
        <w:spacing w:before="280" w:after="280" w:line="240" w:lineRule="auto"/>
        <w:jc w:val="both"/>
        <w:rPr>
          <w:rFonts w:eastAsia="Times New Roman" w:cs="Times New Roman"/>
          <w:lang w:eastAsia="fr-FR"/>
        </w:rPr>
      </w:pPr>
      <w:r>
        <w:rPr>
          <w:rFonts w:eastAsia="Times New Roman" w:cs="Times New Roman"/>
          <w:lang w:eastAsia="fr-FR"/>
        </w:rPr>
        <w:t>Le sous-traitant doit décrire l</w:t>
      </w:r>
      <w:r w:rsidRPr="0004203F">
        <w:rPr>
          <w:rFonts w:eastAsia="Times New Roman" w:cs="Times New Roman"/>
          <w:lang w:eastAsia="fr-FR"/>
        </w:rPr>
        <w:t xml:space="preserve">es mesures de sécurité techniques et organisationnelles mises en œuvre </w:t>
      </w:r>
      <w:r>
        <w:rPr>
          <w:rFonts w:eastAsia="Times New Roman" w:cs="Times New Roman"/>
          <w:lang w:eastAsia="fr-FR"/>
        </w:rPr>
        <w:t>afin de</w:t>
      </w:r>
      <w:r w:rsidRPr="0004203F">
        <w:rPr>
          <w:rFonts w:eastAsia="Times New Roman" w:cs="Times New Roman"/>
          <w:lang w:eastAsia="fr-FR"/>
        </w:rPr>
        <w:t xml:space="preserve"> garantir un niveau de sécurité approprié, compte tenu de la nature, de la portée, du contexte et de la finalité du traitement, ainsi que des risques pour les droits et libertés des personnes physiques.</w:t>
      </w:r>
    </w:p>
    <w:p w14:paraId="79A5DBE8" w14:textId="77777777" w:rsidR="00F17086" w:rsidRDefault="00DA18E0" w:rsidP="00F17086">
      <w:pPr>
        <w:spacing w:before="280" w:after="280" w:line="240" w:lineRule="auto"/>
        <w:jc w:val="both"/>
        <w:rPr>
          <w:rFonts w:eastAsia="Times New Roman" w:cs="Times New Roman"/>
          <w:b/>
          <w:sz w:val="24"/>
          <w:lang w:eastAsia="fr-FR"/>
        </w:rPr>
      </w:pPr>
      <w:r>
        <w:rPr>
          <w:rFonts w:eastAsia="Times New Roman" w:cs="Times New Roman"/>
          <w:b/>
          <w:sz w:val="24"/>
          <w:lang w:eastAsia="fr-FR"/>
        </w:rPr>
        <w:t>Contacts du sous-traitant :</w:t>
      </w:r>
    </w:p>
    <w:p w14:paraId="37BB056E" w14:textId="513EA74B" w:rsidR="00DA18E0" w:rsidRPr="00F17086" w:rsidRDefault="00F17086" w:rsidP="00F17086">
      <w:pPr>
        <w:spacing w:before="280" w:after="280" w:line="240" w:lineRule="auto"/>
        <w:jc w:val="both"/>
        <w:rPr>
          <w:rFonts w:eastAsia="Times New Roman" w:cs="Times New Roman"/>
          <w:b/>
          <w:sz w:val="24"/>
          <w:lang w:eastAsia="fr-FR"/>
        </w:rPr>
      </w:pPr>
      <w:r w:rsidRPr="00644009">
        <w:rPr>
          <w:rFonts w:eastAsia="Times New Roman" w:cs="Times New Roman"/>
          <w:i/>
          <w:sz w:val="20"/>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F17086" w14:paraId="5B7FE3A1" w14:textId="77777777" w:rsidTr="00545308">
        <w:trPr>
          <w:cantSplit/>
          <w:trHeight w:val="3089"/>
        </w:trPr>
        <w:tc>
          <w:tcPr>
            <w:tcW w:w="1129" w:type="dxa"/>
            <w:shd w:val="clear" w:color="auto" w:fill="DEEAF6" w:themeFill="accent1" w:themeFillTint="33"/>
            <w:textDirection w:val="btLr"/>
            <w:vAlign w:val="center"/>
          </w:tcPr>
          <w:p w14:paraId="1CE4E8EF" w14:textId="77777777" w:rsidR="00F17086" w:rsidRPr="00776775" w:rsidRDefault="00F17086" w:rsidP="00545308">
            <w:pPr>
              <w:spacing w:after="0" w:line="240" w:lineRule="auto"/>
              <w:ind w:left="113" w:right="113"/>
              <w:jc w:val="center"/>
              <w:rPr>
                <w:b/>
              </w:rPr>
            </w:pPr>
            <w:r>
              <w:rPr>
                <w:b/>
              </w:rPr>
              <w:t>Titulaire (ou mandataire du groupement)</w:t>
            </w:r>
          </w:p>
        </w:tc>
        <w:tc>
          <w:tcPr>
            <w:tcW w:w="8080" w:type="dxa"/>
            <w:vAlign w:val="center"/>
          </w:tcPr>
          <w:p w14:paraId="14C8EACC" w14:textId="77777777" w:rsidR="00F17086" w:rsidRDefault="00F17086" w:rsidP="00545308">
            <w:pPr>
              <w:spacing w:before="80" w:after="80" w:line="240" w:lineRule="auto"/>
            </w:pPr>
            <w:r>
              <w:t xml:space="preserve">Nom : </w:t>
            </w:r>
          </w:p>
          <w:p w14:paraId="7AE46301" w14:textId="77777777" w:rsidR="00F17086" w:rsidRDefault="00F17086" w:rsidP="00545308">
            <w:pPr>
              <w:spacing w:before="80" w:after="80" w:line="240" w:lineRule="auto"/>
            </w:pPr>
            <w:r>
              <w:t xml:space="preserve">Adresse : </w:t>
            </w:r>
          </w:p>
          <w:p w14:paraId="26B727D5" w14:textId="77777777" w:rsidR="00F17086" w:rsidRDefault="00F17086" w:rsidP="00545308">
            <w:pPr>
              <w:spacing w:before="80" w:after="80" w:line="240" w:lineRule="auto"/>
            </w:pPr>
            <w:r w:rsidRPr="00776775">
              <w:t>Nom, fonction et coordonnées de la personne de contact</w:t>
            </w:r>
            <w:r>
              <w:t xml:space="preserve"> </w:t>
            </w:r>
            <w:r w:rsidRPr="00776775">
              <w:t>:</w:t>
            </w:r>
          </w:p>
        </w:tc>
      </w:tr>
      <w:tr w:rsidR="00F17086" w14:paraId="022A9092" w14:textId="77777777" w:rsidTr="00545308">
        <w:trPr>
          <w:cantSplit/>
          <w:trHeight w:val="2400"/>
        </w:trPr>
        <w:tc>
          <w:tcPr>
            <w:tcW w:w="1129" w:type="dxa"/>
            <w:shd w:val="clear" w:color="auto" w:fill="DEEAF6" w:themeFill="accent1" w:themeFillTint="33"/>
            <w:textDirection w:val="btLr"/>
            <w:vAlign w:val="center"/>
          </w:tcPr>
          <w:p w14:paraId="544C7BBE" w14:textId="77777777" w:rsidR="00F17086" w:rsidRPr="00776775" w:rsidRDefault="00F17086" w:rsidP="00545308">
            <w:pPr>
              <w:spacing w:after="0" w:line="240" w:lineRule="auto"/>
              <w:ind w:left="113" w:right="113"/>
              <w:jc w:val="center"/>
              <w:rPr>
                <w:b/>
              </w:rPr>
            </w:pPr>
            <w:r>
              <w:rPr>
                <w:b/>
              </w:rPr>
              <w:t>Cotraitant n°1</w:t>
            </w:r>
          </w:p>
        </w:tc>
        <w:tc>
          <w:tcPr>
            <w:tcW w:w="8080" w:type="dxa"/>
            <w:vAlign w:val="center"/>
          </w:tcPr>
          <w:p w14:paraId="15340337" w14:textId="77777777" w:rsidR="00F17086" w:rsidRDefault="00F17086" w:rsidP="00545308">
            <w:pPr>
              <w:spacing w:before="80" w:after="80" w:line="240" w:lineRule="auto"/>
            </w:pPr>
            <w:r>
              <w:t xml:space="preserve">Nom : </w:t>
            </w:r>
          </w:p>
          <w:p w14:paraId="076C0AA2" w14:textId="77777777" w:rsidR="00F17086" w:rsidRDefault="00F17086" w:rsidP="00545308">
            <w:pPr>
              <w:spacing w:before="80" w:after="80" w:line="240" w:lineRule="auto"/>
            </w:pPr>
            <w:r>
              <w:t xml:space="preserve">Adresse : </w:t>
            </w:r>
          </w:p>
          <w:p w14:paraId="56E09E6D" w14:textId="77777777" w:rsidR="00F17086" w:rsidRDefault="00F17086" w:rsidP="00545308">
            <w:pPr>
              <w:spacing w:before="80" w:after="80" w:line="240" w:lineRule="auto"/>
            </w:pPr>
            <w:r>
              <w:t>Nom, fonction et coordonnées de la personne de contact :</w:t>
            </w:r>
          </w:p>
        </w:tc>
      </w:tr>
    </w:tbl>
    <w:p w14:paraId="66AE7CD3" w14:textId="60B9A53A" w:rsidR="00F17086" w:rsidRDefault="00F17086" w:rsidP="00DA18E0">
      <w:pPr>
        <w:spacing w:before="120" w:after="120" w:line="240" w:lineRule="auto"/>
        <w:jc w:val="both"/>
        <w:rPr>
          <w:rFonts w:eastAsia="Times New Roman" w:cs="Times New Roman"/>
          <w:i/>
          <w:sz w:val="20"/>
          <w:lang w:eastAsia="fr-FR"/>
        </w:rPr>
      </w:pPr>
    </w:p>
    <w:p w14:paraId="4D048979" w14:textId="11A0480C" w:rsidR="00F17086" w:rsidRDefault="00F17086" w:rsidP="00DA18E0">
      <w:pPr>
        <w:spacing w:before="120" w:after="120" w:line="240" w:lineRule="auto"/>
        <w:jc w:val="both"/>
        <w:rPr>
          <w:rFonts w:eastAsia="Times New Roman" w:cs="Times New Roman"/>
          <w:i/>
          <w:sz w:val="20"/>
          <w:lang w:eastAsia="fr-FR"/>
        </w:rPr>
      </w:pPr>
    </w:p>
    <w:p w14:paraId="4CF8A968" w14:textId="77777777" w:rsidR="00F17086" w:rsidRPr="0004203F" w:rsidRDefault="00F17086" w:rsidP="00DA18E0">
      <w:pPr>
        <w:spacing w:before="120" w:after="120" w:line="240" w:lineRule="auto"/>
        <w:jc w:val="both"/>
        <w:rPr>
          <w:rFonts w:eastAsia="Times New Roman" w:cs="Times New Roman"/>
          <w:i/>
          <w:sz w:val="20"/>
          <w:lang w:eastAsia="fr-FR"/>
        </w:rPr>
      </w:pPr>
    </w:p>
    <w:p w14:paraId="4EB671DD" w14:textId="3A37BB09" w:rsidR="008B3D8D" w:rsidRPr="00DD3C47" w:rsidRDefault="008670C5" w:rsidP="001A6ACC">
      <w:pPr>
        <w:spacing w:before="280" w:after="120" w:line="240" w:lineRule="auto"/>
        <w:jc w:val="both"/>
        <w:rPr>
          <w:rFonts w:eastAsia="Times New Roman" w:cs="Times New Roman"/>
          <w:b/>
          <w:iCs/>
          <w:sz w:val="24"/>
          <w:lang w:eastAsia="fr-FR"/>
        </w:rPr>
      </w:pPr>
      <w:r w:rsidRPr="00DD3C47">
        <w:rPr>
          <w:rFonts w:eastAsia="Times New Roman" w:cs="Times New Roman"/>
          <w:b/>
          <w:iCs/>
          <w:sz w:val="24"/>
          <w:lang w:eastAsia="fr-FR"/>
        </w:rPr>
        <w:t xml:space="preserve">Le </w:t>
      </w:r>
      <w:r w:rsidR="006A23F0" w:rsidRPr="006A23F0">
        <w:rPr>
          <w:rFonts w:eastAsia="Times New Roman" w:cs="Times New Roman"/>
          <w:b/>
          <w:iCs/>
          <w:sz w:val="24"/>
          <w:lang w:eastAsia="fr-FR"/>
        </w:rPr>
        <w:t xml:space="preserve">sous-traitant </w:t>
      </w:r>
      <w:r w:rsidRPr="00DD3C47">
        <w:rPr>
          <w:rFonts w:eastAsia="Times New Roman" w:cs="Times New Roman"/>
          <w:b/>
          <w:iCs/>
          <w:sz w:val="24"/>
          <w:lang w:eastAsia="fr-FR"/>
        </w:rPr>
        <w:t>s’engage à mettre en œuvre les mesures suivantes</w:t>
      </w:r>
      <w:r w:rsidRPr="00DD3C47">
        <w:rPr>
          <w:rStyle w:val="Appelnotedebasdep"/>
          <w:rFonts w:eastAsia="Times New Roman" w:cs="Times New Roman"/>
          <w:b/>
          <w:iCs/>
          <w:sz w:val="24"/>
          <w:lang w:eastAsia="fr-FR"/>
        </w:rPr>
        <w:footnoteReference w:id="1"/>
      </w:r>
      <w:r w:rsidR="00DD3C47" w:rsidRPr="00DD3C47">
        <w:rPr>
          <w:rFonts w:eastAsia="Times New Roman" w:cs="Times New Roman"/>
          <w:b/>
          <w:iCs/>
          <w:sz w:val="24"/>
          <w:lang w:eastAsia="fr-FR"/>
        </w:rPr>
        <w:t xml:space="preserve"> </w:t>
      </w:r>
      <w:r w:rsidR="00B20963" w:rsidRPr="00DD3C47">
        <w:rPr>
          <w:rFonts w:eastAsia="Times New Roman" w:cs="Times New Roman"/>
          <w:b/>
          <w:iCs/>
          <w:sz w:val="24"/>
          <w:lang w:eastAsia="fr-FR"/>
        </w:rPr>
        <w:t>:</w:t>
      </w:r>
    </w:p>
    <w:p w14:paraId="55BC5438" w14:textId="77777777" w:rsid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55BE5F0C" w14:textId="3041C102" w:rsidR="001A6ACC" w:rsidRPr="004F27D5" w:rsidRDefault="00DD3C47"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bookmarkStart w:id="2" w:name="CaseACocher1"/>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bookmarkEnd w:id="2"/>
      <w:r w:rsidR="004F27D5">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chiffrement des données à caractère personnel;</w:t>
      </w:r>
    </w:p>
    <w:p w14:paraId="1B223FC5" w14:textId="4018BBA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lastRenderedPageBreak/>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confidentialité, l'intégrité, la disponibilité et la résilience constantes des systèmes et des services de traitement;</w:t>
      </w:r>
    </w:p>
    <w:p w14:paraId="1A4E3A8D" w14:textId="2EB1F84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redondance et de sauvegardes assurant de disposer de moyens permettant de rétablir la disponibilité des données à caractère personnel et l’accès à celles-ci dans des délais appropriés en cas d’incident physique ou technique;</w:t>
      </w:r>
    </w:p>
    <w:p w14:paraId="49AAE13F" w14:textId="738A8A3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Procédures</w:t>
      </w:r>
      <w:r w:rsidR="001A6ACC" w:rsidRPr="004F27D5">
        <w:rPr>
          <w:rFonts w:eastAsia="Times New Roman" w:cs="Times New Roman"/>
          <w:iCs/>
          <w:lang w:eastAsia="fr-FR"/>
        </w:rPr>
        <w:t xml:space="preserve"> visant à tester, à analyser et à évaluer régulièrement l’efficacité des mesures techniques et organisationnelles pour assurer la sécurité du traitement;</w:t>
      </w:r>
    </w:p>
    <w:p w14:paraId="11228E38" w14:textId="1A25CED9"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d’identification et d’autorisation de l’utilisateur;</w:t>
      </w:r>
    </w:p>
    <w:p w14:paraId="20CC73B5" w14:textId="41B60B6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la transmission;</w:t>
      </w:r>
    </w:p>
    <w:p w14:paraId="6E8A70E9" w14:textId="4AF5AA1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le stockage;</w:t>
      </w:r>
    </w:p>
    <w:p w14:paraId="575D7184" w14:textId="777A6324"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sécurité physique des sites où les données à caractère personnel sont traitées;</w:t>
      </w:r>
    </w:p>
    <w:p w14:paraId="1D5A2CE3" w14:textId="1141467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l’enregistrement des événements;</w:t>
      </w:r>
    </w:p>
    <w:p w14:paraId="2EA186D0" w14:textId="575575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assurer la configuration des systèmes, y compris la configuration par défaut;</w:t>
      </w:r>
    </w:p>
    <w:p w14:paraId="6EA3BF03" w14:textId="38EED81D"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gouvernance et de gestion de l’informatique interne et de la sécurité informatique;</w:t>
      </w:r>
    </w:p>
    <w:p w14:paraId="41D5D14C" w14:textId="7834729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certification/assurance des procédés et produits;</w:t>
      </w:r>
    </w:p>
    <w:p w14:paraId="71F3C487" w14:textId="376C457F"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qualité des données;</w:t>
      </w:r>
    </w:p>
    <w:p w14:paraId="608B86F3" w14:textId="444CF70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une conservation limitée des données;</w:t>
      </w:r>
    </w:p>
    <w:p w14:paraId="22DE63FA" w14:textId="58C0CC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responsabilité;</w:t>
      </w:r>
    </w:p>
    <w:p w14:paraId="5F34EA1D" w14:textId="64E341A2" w:rsidR="001A6ACC"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026A00">
        <w:rPr>
          <w:rFonts w:eastAsia="Times New Roman" w:cs="Times New Roman"/>
          <w:iCs/>
          <w:lang w:eastAsia="fr-FR"/>
        </w:rPr>
      </w:r>
      <w:r w:rsidR="00026A00">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garantissant l’effacement</w:t>
      </w:r>
    </w:p>
    <w:p w14:paraId="7D59C9AD" w14:textId="77777777" w:rsidR="004F27D5" w:rsidRPr="008B3D8D"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027459E3" w14:textId="7BB29F09" w:rsidR="008670C5" w:rsidRDefault="006A23F0" w:rsidP="00EA76C0">
      <w:pPr>
        <w:spacing w:before="280" w:after="280" w:line="240" w:lineRule="auto"/>
        <w:jc w:val="both"/>
        <w:rPr>
          <w:rFonts w:eastAsia="Times New Roman" w:cs="Times New Roman"/>
          <w:b/>
          <w:sz w:val="24"/>
          <w:lang w:eastAsia="fr-FR"/>
        </w:rPr>
      </w:pPr>
      <w:r>
        <w:rPr>
          <w:rFonts w:eastAsia="Times New Roman" w:cs="Times New Roman"/>
          <w:b/>
          <w:sz w:val="24"/>
          <w:lang w:eastAsia="fr-FR"/>
        </w:rPr>
        <w:t xml:space="preserve">Le </w:t>
      </w:r>
      <w:r w:rsidRPr="006A23F0">
        <w:rPr>
          <w:rFonts w:eastAsia="Times New Roman" w:cs="Times New Roman"/>
          <w:b/>
          <w:sz w:val="24"/>
          <w:lang w:eastAsia="fr-FR"/>
        </w:rPr>
        <w:t>sous-traitant</w:t>
      </w:r>
      <w:r w:rsidR="008670C5" w:rsidRPr="00DD3C47">
        <w:rPr>
          <w:rFonts w:eastAsia="Times New Roman" w:cs="Times New Roman"/>
          <w:b/>
          <w:sz w:val="24"/>
          <w:lang w:eastAsia="fr-FR"/>
        </w:rPr>
        <w:t xml:space="preserve"> s’engage à prendre les mesures supplémentaires suivantes : </w:t>
      </w:r>
    </w:p>
    <w:p w14:paraId="0E8C1B34" w14:textId="4AEC0EDF" w:rsidR="00DC3ABF" w:rsidRPr="00DC3ABF" w:rsidRDefault="00DC3ABF" w:rsidP="00DC3ABF">
      <w:pPr>
        <w:spacing w:before="120" w:after="120" w:line="240" w:lineRule="auto"/>
        <w:jc w:val="both"/>
        <w:rPr>
          <w:rFonts w:eastAsia="Times New Roman" w:cs="Times New Roman"/>
          <w:i/>
          <w:sz w:val="20"/>
          <w:lang w:eastAsia="fr-FR"/>
        </w:rPr>
      </w:pPr>
      <w:r>
        <w:rPr>
          <w:rFonts w:eastAsia="Times New Roman" w:cs="Times New Roman"/>
          <w:i/>
          <w:sz w:val="20"/>
          <w:lang w:eastAsia="fr-FR"/>
        </w:rPr>
        <w:t>Le candidat complète cette partie le cas échéant</w:t>
      </w:r>
      <w:r w:rsidRPr="0004203F">
        <w:rPr>
          <w:rFonts w:eastAsia="Times New Roman" w:cs="Times New Roman"/>
          <w:i/>
          <w:sz w:val="20"/>
          <w:lang w:eastAsia="fr-FR"/>
        </w:rPr>
        <w:t>.</w:t>
      </w:r>
    </w:p>
    <w:p w14:paraId="12D8DC08" w14:textId="65C863CA" w:rsidR="008670C5" w:rsidRDefault="008670C5"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3A91A91" w14:textId="393B191B" w:rsidR="00DD3C47" w:rsidRDefault="00DD3C47"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E59064B" w14:textId="1F665DFB" w:rsidR="002871CA" w:rsidRPr="00147977" w:rsidRDefault="006A23F0" w:rsidP="001949C1">
      <w:pPr>
        <w:spacing w:before="280" w:after="280" w:line="240" w:lineRule="auto"/>
        <w:jc w:val="both"/>
        <w:rPr>
          <w:rFonts w:eastAsia="Times New Roman" w:cs="Times New Roman"/>
          <w:b/>
          <w:sz w:val="24"/>
          <w:lang w:eastAsia="fr-FR"/>
        </w:rPr>
      </w:pPr>
      <w:r w:rsidRPr="00147977">
        <w:rPr>
          <w:rFonts w:eastAsia="Times New Roman" w:cs="Times New Roman"/>
          <w:b/>
          <w:sz w:val="24"/>
          <w:lang w:eastAsia="fr-FR"/>
        </w:rPr>
        <w:t>Description concrète des mesures prises par le</w:t>
      </w:r>
      <w:r w:rsidRPr="00147977">
        <w:t xml:space="preserve"> </w:t>
      </w:r>
      <w:r w:rsidRPr="00147977">
        <w:rPr>
          <w:rFonts w:eastAsia="Times New Roman" w:cs="Times New Roman"/>
          <w:b/>
          <w:sz w:val="24"/>
          <w:lang w:eastAsia="fr-FR"/>
        </w:rPr>
        <w:t xml:space="preserve">sous-traitant : </w:t>
      </w:r>
    </w:p>
    <w:p w14:paraId="13F7C59B" w14:textId="05890C26" w:rsidR="001E3369" w:rsidRPr="0004203F" w:rsidRDefault="001E3369" w:rsidP="001E3369">
      <w:pPr>
        <w:spacing w:before="120" w:after="120" w:line="240" w:lineRule="auto"/>
        <w:jc w:val="both"/>
        <w:rPr>
          <w:rFonts w:eastAsia="Times New Roman" w:cs="Times New Roman"/>
          <w:i/>
          <w:sz w:val="20"/>
          <w:lang w:eastAsia="fr-FR"/>
        </w:rPr>
      </w:pPr>
      <w:r w:rsidRPr="00147977">
        <w:rPr>
          <w:rFonts w:eastAsia="Times New Roman" w:cs="Times New Roman"/>
          <w:i/>
          <w:sz w:val="20"/>
          <w:lang w:eastAsia="fr-FR"/>
        </w:rPr>
        <w:t>Le sous-traitant précise la dénomination de la structure en charge de l’hébergement des données et la localisation des serveurs :</w:t>
      </w:r>
      <w:r>
        <w:rPr>
          <w:rFonts w:eastAsia="Times New Roman" w:cs="Times New Roman"/>
          <w:i/>
          <w:sz w:val="20"/>
          <w:lang w:eastAsia="fr-FR"/>
        </w:rPr>
        <w:t xml:space="preserve"> </w:t>
      </w:r>
    </w:p>
    <w:p w14:paraId="23648C68"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636B272F"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BB4E9AE" w14:textId="77777777" w:rsidR="001E3369" w:rsidRDefault="001E3369" w:rsidP="00DC3ABF">
      <w:pPr>
        <w:spacing w:before="120" w:after="120" w:line="240" w:lineRule="auto"/>
        <w:jc w:val="both"/>
        <w:rPr>
          <w:rFonts w:eastAsia="Times New Roman" w:cs="Times New Roman"/>
          <w:i/>
          <w:sz w:val="20"/>
          <w:lang w:eastAsia="fr-FR"/>
        </w:rPr>
      </w:pPr>
    </w:p>
    <w:p w14:paraId="5FFD985F" w14:textId="7A8C841B" w:rsidR="0004203F" w:rsidRPr="0004203F" w:rsidRDefault="0004203F" w:rsidP="00DC3ABF">
      <w:pPr>
        <w:spacing w:before="120" w:after="120" w:line="240" w:lineRule="auto"/>
        <w:jc w:val="both"/>
        <w:rPr>
          <w:rFonts w:eastAsia="Times New Roman" w:cs="Times New Roman"/>
          <w:i/>
          <w:sz w:val="20"/>
          <w:lang w:eastAsia="fr-FR"/>
        </w:rPr>
      </w:pPr>
      <w:r w:rsidRPr="0004203F">
        <w:rPr>
          <w:rFonts w:eastAsia="Times New Roman" w:cs="Times New Roman"/>
          <w:i/>
          <w:sz w:val="20"/>
          <w:lang w:eastAsia="fr-FR"/>
        </w:rPr>
        <w:t>Les mesures techniques et organisationnelles</w:t>
      </w:r>
      <w:r w:rsidR="00DC3ABF">
        <w:rPr>
          <w:rFonts w:eastAsia="Times New Roman" w:cs="Times New Roman"/>
          <w:i/>
          <w:sz w:val="20"/>
          <w:lang w:eastAsia="fr-FR"/>
        </w:rPr>
        <w:t>, pour lesquelles le candidat s’engage,</w:t>
      </w:r>
      <w:r w:rsidRPr="0004203F">
        <w:rPr>
          <w:rFonts w:eastAsia="Times New Roman" w:cs="Times New Roman"/>
          <w:i/>
          <w:sz w:val="20"/>
          <w:lang w:eastAsia="fr-FR"/>
        </w:rPr>
        <w:t xml:space="preserve"> doivent faire l’objet d’une description concrète, et non pas générique.</w:t>
      </w:r>
    </w:p>
    <w:p w14:paraId="45B831F0" w14:textId="3D951A19" w:rsidR="006A23F0" w:rsidRDefault="006A23F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1740499C" w14:textId="540C284D" w:rsidR="00DA18E0" w:rsidRDefault="00DA18E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82DAF70" w14:textId="77777777" w:rsidR="00DA18E0" w:rsidRPr="00DA18E0" w:rsidRDefault="00DA18E0" w:rsidP="00DA18E0">
      <w:pPr>
        <w:rPr>
          <w:rFonts w:eastAsia="Times New Roman" w:cs="Times New Roman"/>
          <w:sz w:val="24"/>
          <w:lang w:eastAsia="fr-FR"/>
        </w:rPr>
      </w:pPr>
    </w:p>
    <w:p w14:paraId="7172F806" w14:textId="6A8412EA" w:rsidR="00DA18E0" w:rsidRDefault="00DA18E0" w:rsidP="00DA18E0">
      <w:pPr>
        <w:rPr>
          <w:rFonts w:eastAsia="Times New Roman" w:cs="Times New Roman"/>
          <w:sz w:val="24"/>
          <w:lang w:eastAsia="fr-FR"/>
        </w:rPr>
      </w:pPr>
      <w:bookmarkStart w:id="3" w:name="_GoBack"/>
      <w:bookmarkEnd w:id="3"/>
    </w:p>
    <w:p w14:paraId="0CB41E61" w14:textId="77777777" w:rsidR="00DA18E0" w:rsidRPr="00DA18E0" w:rsidRDefault="00DA18E0" w:rsidP="00DA18E0">
      <w:pPr>
        <w:rPr>
          <w:rFonts w:eastAsia="Times New Roman" w:cs="Times New Roman"/>
          <w:sz w:val="24"/>
          <w:lang w:eastAsia="fr-FR"/>
        </w:rPr>
      </w:pPr>
    </w:p>
    <w:sectPr w:rsidR="00DA18E0" w:rsidRPr="00DA18E0" w:rsidSect="00391EF6">
      <w:headerReference w:type="default" r:id="rId8"/>
      <w:footerReference w:type="default" r:id="rId9"/>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4E286" w14:textId="77777777" w:rsidR="00206C14" w:rsidRDefault="00206C14">
      <w:pPr>
        <w:spacing w:after="0" w:line="240" w:lineRule="auto"/>
      </w:pPr>
      <w:r>
        <w:separator/>
      </w:r>
    </w:p>
  </w:endnote>
  <w:endnote w:type="continuationSeparator" w:id="0">
    <w:p w14:paraId="3DD8911D" w14:textId="77777777" w:rsidR="00206C14" w:rsidRDefault="00206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62BDA4E6" w:rsidR="00206C14" w:rsidRDefault="00364FEB" w:rsidP="00391EF6">
    <w:pPr>
      <w:pStyle w:val="Pieddepage"/>
      <w:jc w:val="right"/>
    </w:pPr>
    <w:r>
      <w:t xml:space="preserve">Annexe </w:t>
    </w:r>
    <w:r w:rsidR="002A63A3">
      <w:t>3</w:t>
    </w:r>
    <w:r>
      <w:t xml:space="preserve"> </w:t>
    </w:r>
    <w:proofErr w:type="spellStart"/>
    <w:r>
      <w:t>Clausier</w:t>
    </w:r>
    <w:proofErr w:type="spellEnd"/>
    <w:r>
      <w:t xml:space="preserve"> RGPD</w:t>
    </w:r>
    <w:r w:rsidR="00206C14">
      <w:ptab w:relativeTo="margin" w:alignment="center" w:leader="none"/>
    </w:r>
    <w:r w:rsidR="00147977">
      <w:t xml:space="preserve">AOO </w:t>
    </w:r>
    <w:r w:rsidR="00026A00">
      <w:t>Pilotage et Mises en hébergement</w:t>
    </w:r>
    <w:r w:rsidR="00206C14">
      <w:ptab w:relativeTo="margin" w:alignment="right" w:leader="none"/>
    </w:r>
    <w:r w:rsidR="00206C14">
      <w:fldChar w:fldCharType="begin"/>
    </w:r>
    <w:r w:rsidR="00206C14">
      <w:instrText>PAGE   \* MERGEFORMAT</w:instrText>
    </w:r>
    <w:r w:rsidR="00206C14">
      <w:fldChar w:fldCharType="separate"/>
    </w:r>
    <w:r w:rsidR="00026A00">
      <w:rPr>
        <w:noProof/>
      </w:rPr>
      <w:t>3</w:t>
    </w:r>
    <w:r w:rsidR="00206C1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B1CC" w14:textId="77777777" w:rsidR="00206C14" w:rsidRDefault="00206C14">
      <w:pPr>
        <w:spacing w:after="0" w:line="240" w:lineRule="auto"/>
      </w:pPr>
      <w:r>
        <w:separator/>
      </w:r>
    </w:p>
  </w:footnote>
  <w:footnote w:type="continuationSeparator" w:id="0">
    <w:p w14:paraId="4F96712D" w14:textId="77777777" w:rsidR="00206C14" w:rsidRDefault="00206C14">
      <w:pPr>
        <w:spacing w:after="0" w:line="240" w:lineRule="auto"/>
      </w:pPr>
      <w:r>
        <w:continuationSeparator/>
      </w:r>
    </w:p>
  </w:footnote>
  <w:footnote w:id="1">
    <w:p w14:paraId="62BB7487" w14:textId="0C34C36C" w:rsidR="008670C5" w:rsidRDefault="008670C5">
      <w:pPr>
        <w:pStyle w:val="Notedebasdepage"/>
      </w:pPr>
      <w:r w:rsidRPr="004F27D5">
        <w:rPr>
          <w:rFonts w:ascii="Calibri" w:hAnsi="Calibri"/>
          <w:sz w:val="18"/>
          <w:szCs w:val="22"/>
          <w:lang w:eastAsia="fr-FR"/>
        </w:rPr>
        <w:footnoteRef/>
      </w:r>
      <w:r w:rsidRPr="004F27D5">
        <w:rPr>
          <w:rFonts w:ascii="Calibri" w:hAnsi="Calibri"/>
          <w:sz w:val="18"/>
          <w:szCs w:val="22"/>
          <w:lang w:eastAsia="fr-FR"/>
        </w:rPr>
        <w:t xml:space="preserve"> 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FBCBD" w14:textId="49E5FD80" w:rsidR="001A6ACC" w:rsidRDefault="001A6ACC">
    <w:pPr>
      <w:pStyle w:val="En-tte"/>
    </w:pPr>
    <w:r>
      <w:rPr>
        <w:noProof/>
        <w:lang w:eastAsia="fr-FR"/>
      </w:rPr>
      <w:drawing>
        <wp:inline distT="0" distB="0" distL="0" distR="0" wp14:anchorId="173AE61A" wp14:editId="499A3BAD">
          <wp:extent cx="926465" cy="67056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670560"/>
                  </a:xfrm>
                  <a:prstGeom prst="rect">
                    <a:avLst/>
                  </a:prstGeom>
                  <a:noFill/>
                </pic:spPr>
              </pic:pic>
            </a:graphicData>
          </a:graphic>
        </wp:inline>
      </w:drawing>
    </w:r>
    <w:r>
      <w:tab/>
    </w:r>
    <w:r>
      <w:tab/>
    </w:r>
    <w:r>
      <w:rPr>
        <w:noProof/>
        <w:lang w:eastAsia="fr-FR"/>
      </w:rPr>
      <w:drawing>
        <wp:inline distT="0" distB="0" distL="0" distR="0" wp14:anchorId="2AF87866" wp14:editId="0EF36CF9">
          <wp:extent cx="756285" cy="6159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BF1D42"/>
    <w:multiLevelType w:val="hybridMultilevel"/>
    <w:tmpl w:val="69D80E84"/>
    <w:lvl w:ilvl="0" w:tplc="787A6082">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15:restartNumberingAfterBreak="0">
    <w:nsid w:val="1AF846C2"/>
    <w:multiLevelType w:val="hybridMultilevel"/>
    <w:tmpl w:val="724A0B86"/>
    <w:lvl w:ilvl="0" w:tplc="511622CC">
      <w:start w:val="1"/>
      <w:numFmt w:val="bullet"/>
      <w:lvlText w:val=""/>
      <w:lvlJc w:val="left"/>
      <w:pPr>
        <w:ind w:left="0" w:firstLine="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0408B"/>
    <w:multiLevelType w:val="hybridMultilevel"/>
    <w:tmpl w:val="C5D4E5B6"/>
    <w:lvl w:ilvl="0" w:tplc="787A60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24312"/>
    <w:rsid w:val="00026A00"/>
    <w:rsid w:val="000379EA"/>
    <w:rsid w:val="0004203F"/>
    <w:rsid w:val="0010633A"/>
    <w:rsid w:val="00147977"/>
    <w:rsid w:val="00175D42"/>
    <w:rsid w:val="00186590"/>
    <w:rsid w:val="001949C1"/>
    <w:rsid w:val="001A6ACC"/>
    <w:rsid w:val="001B5187"/>
    <w:rsid w:val="001D66CD"/>
    <w:rsid w:val="001E3369"/>
    <w:rsid w:val="00206C14"/>
    <w:rsid w:val="0021686A"/>
    <w:rsid w:val="002871CA"/>
    <w:rsid w:val="00293578"/>
    <w:rsid w:val="002945EE"/>
    <w:rsid w:val="002A63A3"/>
    <w:rsid w:val="002B3F0A"/>
    <w:rsid w:val="00306A4D"/>
    <w:rsid w:val="00326635"/>
    <w:rsid w:val="003371DE"/>
    <w:rsid w:val="00347D58"/>
    <w:rsid w:val="00364FEB"/>
    <w:rsid w:val="00391EF6"/>
    <w:rsid w:val="003B14A7"/>
    <w:rsid w:val="003B50AE"/>
    <w:rsid w:val="00426036"/>
    <w:rsid w:val="00430058"/>
    <w:rsid w:val="00437249"/>
    <w:rsid w:val="0047256F"/>
    <w:rsid w:val="004C7279"/>
    <w:rsid w:val="004E3ECC"/>
    <w:rsid w:val="004F27D5"/>
    <w:rsid w:val="004F6B7D"/>
    <w:rsid w:val="0057479D"/>
    <w:rsid w:val="005A4D86"/>
    <w:rsid w:val="005B306D"/>
    <w:rsid w:val="005B4E26"/>
    <w:rsid w:val="005B7144"/>
    <w:rsid w:val="00644C89"/>
    <w:rsid w:val="006A23F0"/>
    <w:rsid w:val="006B5418"/>
    <w:rsid w:val="006C0B4B"/>
    <w:rsid w:val="006C5FBE"/>
    <w:rsid w:val="00730199"/>
    <w:rsid w:val="007447BD"/>
    <w:rsid w:val="007826B9"/>
    <w:rsid w:val="0079358D"/>
    <w:rsid w:val="00842836"/>
    <w:rsid w:val="008670C5"/>
    <w:rsid w:val="00882187"/>
    <w:rsid w:val="00882A64"/>
    <w:rsid w:val="008965D9"/>
    <w:rsid w:val="008B3D8D"/>
    <w:rsid w:val="008E2A5E"/>
    <w:rsid w:val="008F7D14"/>
    <w:rsid w:val="009326E2"/>
    <w:rsid w:val="009360D0"/>
    <w:rsid w:val="00994D22"/>
    <w:rsid w:val="009A61F3"/>
    <w:rsid w:val="00A01009"/>
    <w:rsid w:val="00A6240A"/>
    <w:rsid w:val="00A84309"/>
    <w:rsid w:val="00AB22E2"/>
    <w:rsid w:val="00AD71C5"/>
    <w:rsid w:val="00B20963"/>
    <w:rsid w:val="00B85DB0"/>
    <w:rsid w:val="00C42CC8"/>
    <w:rsid w:val="00CC14B7"/>
    <w:rsid w:val="00D07497"/>
    <w:rsid w:val="00D1155F"/>
    <w:rsid w:val="00D2450C"/>
    <w:rsid w:val="00D63044"/>
    <w:rsid w:val="00D868E0"/>
    <w:rsid w:val="00DA18E0"/>
    <w:rsid w:val="00DA75E6"/>
    <w:rsid w:val="00DC3ABF"/>
    <w:rsid w:val="00DD25F2"/>
    <w:rsid w:val="00DD3C47"/>
    <w:rsid w:val="00DE6A14"/>
    <w:rsid w:val="00E0667B"/>
    <w:rsid w:val="00E16929"/>
    <w:rsid w:val="00E33D14"/>
    <w:rsid w:val="00E67FAC"/>
    <w:rsid w:val="00E96FAF"/>
    <w:rsid w:val="00EA76C0"/>
    <w:rsid w:val="00EB01DE"/>
    <w:rsid w:val="00ED57D0"/>
    <w:rsid w:val="00F17086"/>
    <w:rsid w:val="00F25486"/>
    <w:rsid w:val="00F41FC6"/>
    <w:rsid w:val="00F437D6"/>
    <w:rsid w:val="00F5003E"/>
    <w:rsid w:val="00F66139"/>
    <w:rsid w:val="00F7141B"/>
    <w:rsid w:val="00F72269"/>
    <w:rsid w:val="00F86DEE"/>
    <w:rsid w:val="00FA7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4A7"/>
    <w:pPr>
      <w:suppressAutoHyphens/>
      <w:spacing w:after="160" w:line="252" w:lineRule="auto"/>
    </w:pPr>
    <w:rPr>
      <w:rFonts w:ascii="Calibri" w:eastAsia="Calibri" w:hAnsi="Calibri"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E33D14"/>
    <w:pPr>
      <w:keepNext/>
      <w:spacing w:before="240" w:after="240" w:line="240" w:lineRule="auto"/>
      <w:ind w:firstLine="709"/>
      <w:jc w:val="both"/>
      <w:outlineLvl w:val="2"/>
    </w:pPr>
    <w:rPr>
      <w:rFonts w:ascii="Arial" w:eastAsia="Times New Roman" w:hAnsi="Arial"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8670C5"/>
    <w:pPr>
      <w:shd w:val="clear" w:color="auto" w:fill="D9D9D9" w:themeFill="background1" w:themeFillShade="D9"/>
      <w:spacing w:before="80" w:after="80" w:line="240" w:lineRule="auto"/>
      <w:jc w:val="both"/>
    </w:pPr>
    <w:rPr>
      <w:bCs/>
    </w:rPr>
  </w:style>
  <w:style w:type="paragraph" w:styleId="TM1">
    <w:name w:val="toc 1"/>
    <w:basedOn w:val="Normal"/>
    <w:next w:val="Normal"/>
    <w:autoRedefine/>
    <w:uiPriority w:val="39"/>
    <w:unhideWhenUsed/>
    <w:rsid w:val="004F6B7D"/>
  </w:style>
  <w:style w:type="character" w:customStyle="1" w:styleId="Style1Car">
    <w:name w:val="Style1 Car"/>
    <w:link w:val="Style1"/>
    <w:rsid w:val="008670C5"/>
    <w:rPr>
      <w:rFonts w:ascii="Calibri" w:eastAsia="Calibri" w:hAnsi="Calibri" w:cs="Calibri"/>
      <w:bCs/>
      <w:sz w:val="22"/>
      <w:szCs w:val="22"/>
      <w:shd w:val="clear" w:color="auto" w:fill="D9D9D9" w:themeFill="background1" w:themeFillShade="D9"/>
      <w:lang w:eastAsia="zh-CN"/>
    </w:rPr>
  </w:style>
  <w:style w:type="paragraph" w:customStyle="1" w:styleId="Style2">
    <w:name w:val="Style2"/>
    <w:basedOn w:val="Normal"/>
    <w:link w:val="Style2Car"/>
    <w:qFormat/>
    <w:rsid w:val="00DE6A14"/>
    <w:pPr>
      <w:spacing w:before="280" w:after="280" w:line="240" w:lineRule="auto"/>
      <w:ind w:firstLine="709"/>
      <w:jc w:val="both"/>
    </w:pPr>
    <w:rPr>
      <w:rFonts w:ascii="Arial" w:eastAsia="Times New Roman" w:hAnsi="Arial" w:cs="Times New Roman"/>
      <w:b/>
      <w:bCs/>
      <w:i/>
      <w:lang w:eastAsia="fr-FR"/>
    </w:rPr>
  </w:style>
  <w:style w:type="character" w:customStyle="1" w:styleId="Titre3Car">
    <w:name w:val="Titre 3 Car"/>
    <w:link w:val="Titre3"/>
    <w:uiPriority w:val="9"/>
    <w:rsid w:val="00E33D14"/>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tabs>
        <w:tab w:val="right" w:leader="dot" w:pos="9062"/>
      </w:tabs>
      <w:ind w:left="221"/>
    </w:p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character" w:customStyle="1" w:styleId="CommentaireCar1">
    <w:name w:val="Commentaire Car1"/>
    <w:basedOn w:val="Policepardfaut"/>
    <w:link w:val="Commentaire"/>
    <w:uiPriority w:val="99"/>
    <w:semiHidden/>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B14A7"/>
    <w:pPr>
      <w:spacing w:after="100"/>
      <w:ind w:left="440"/>
    </w:pPr>
  </w:style>
  <w:style w:type="paragraph" w:styleId="Paragraphedeliste">
    <w:name w:val="List Paragraph"/>
    <w:basedOn w:val="Normal"/>
    <w:uiPriority w:val="34"/>
    <w:qFormat/>
    <w:rsid w:val="00D2450C"/>
    <w:pPr>
      <w:ind w:left="720"/>
      <w:contextualSpacing/>
    </w:pPr>
  </w:style>
  <w:style w:type="character" w:styleId="Textedelespacerserv">
    <w:name w:val="Placeholder Text"/>
    <w:basedOn w:val="Policepardfaut"/>
    <w:uiPriority w:val="99"/>
    <w:semiHidden/>
    <w:rsid w:val="008670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A8BD1-3332-407C-AFE3-42B325A90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3</Pages>
  <Words>485</Words>
  <Characters>2673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3152</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LE FAUCHEUR Clara</cp:lastModifiedBy>
  <cp:revision>21</cp:revision>
  <cp:lastPrinted>1899-12-31T23:00:00Z</cp:lastPrinted>
  <dcterms:created xsi:type="dcterms:W3CDTF">2022-09-13T14:20:00Z</dcterms:created>
  <dcterms:modified xsi:type="dcterms:W3CDTF">2025-12-08T15:54:00Z</dcterms:modified>
</cp:coreProperties>
</file>